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sz w:val="36"/>
          <w:szCs w:val="36"/>
        </w:rPr>
      </w:pPr>
      <w:r>
        <w:drawing>
          <wp:inline distT="0" distB="0" distL="0" distR="0">
            <wp:extent cx="809676" cy="3335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76" cy="333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INNOVAZIONI PREVIDENZIALI CONTENUTE NELLA</w:t>
      </w:r>
    </w:p>
    <w:p>
      <w:pPr>
        <w:pStyle w:val="Normale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 xml:space="preserve">                                    LEGGE DI BILANCIO 2017</w:t>
      </w:r>
    </w:p>
    <w:p>
      <w:pPr>
        <w:pStyle w:val="Normale"/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Attualmente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in fase di approvazione il testo della legge di Bilancio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anno 2017 che contiene  i seguenti provvedimenti nel </w:t>
      </w:r>
      <w:r>
        <w:rPr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pacchetto previdenza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>: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it-IT"/>
        </w:rPr>
      </w:pPr>
      <w:r>
        <w:rPr>
          <w:i w:val="1"/>
          <w:iCs w:val="1"/>
          <w:sz w:val="28"/>
          <w:szCs w:val="28"/>
          <w:rtl w:val="0"/>
          <w:lang w:val="it-IT"/>
        </w:rPr>
        <w:t>A.PE. (Anticipo Pensionistico);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it-IT"/>
        </w:rPr>
      </w:pPr>
      <w:r>
        <w:rPr>
          <w:i w:val="1"/>
          <w:iCs w:val="1"/>
          <w:sz w:val="28"/>
          <w:szCs w:val="28"/>
          <w:rtl w:val="0"/>
          <w:lang w:val="it-IT"/>
        </w:rPr>
        <w:t>R.I.T.A. (Rendita Integrativa Temporanea Anticipata);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it-IT"/>
        </w:rPr>
      </w:pPr>
      <w:r>
        <w:rPr>
          <w:i w:val="1"/>
          <w:iCs w:val="1"/>
          <w:sz w:val="28"/>
          <w:szCs w:val="28"/>
          <w:rtl w:val="0"/>
          <w:lang w:val="it-IT"/>
        </w:rPr>
        <w:t>Ricongiunzioni gratuite (Cumulo);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it-IT"/>
        </w:rPr>
      </w:pPr>
      <w:r>
        <w:rPr>
          <w:i w:val="1"/>
          <w:iCs w:val="1"/>
          <w:sz w:val="28"/>
          <w:szCs w:val="28"/>
          <w:rtl w:val="0"/>
          <w:lang w:val="it-IT"/>
        </w:rPr>
        <w:t>Lavori precoci e usuranti.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Con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A.PE. il governo introduce nel sistema pensionistico degli strumenti diversificati che offrono una flessibilit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uscita dal mercato del lavoro. Prevista, in via sperimentale, per due anni, verr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erogata con preventiva certificazione da parte di Inps ed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costituita da 3 tipologie: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A.PE.  volontaria;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A.PE. Social (agevolata);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A.PE. Aziendale.</w:t>
      </w:r>
    </w:p>
    <w:p>
      <w:pPr>
        <w:pStyle w:val="Normale"/>
        <w:ind w:left="3540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A.PE. VOLONTARIA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 requisiti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A.PE. volontaria sono: 1) 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minima 63 anni ed 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contributiva anni 20.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anticipo pensionistico sar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effettuato da un Istituto di Credito, convenzionato con il Ministero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Economia, che erogher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assegno pensionistico fino al compimento di anni 66 e mesi 7. Dopo tale et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la pensione sar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pagata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Inps con una ritenuta mensile (da versare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Istituto di Credito) per 20 anni, comprensiva di interessi bancari e della quota di Assicurazione in caso di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premorienza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 xml:space="preserve">, per la copertura del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debito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contratto dal pensionato.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trattamento pensionistico anticipato sar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effettuato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Istituto di Credito per 12 mensilit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non prevede il pagamento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Irpef.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rimborso del debito, contratto con la banca che anticipa la pensione fino al compimento di Anni 66 e Mesi 7,  avverr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 anni 20, prescindendo dagli anni di anticipo, e sar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comprensivo degli interessi e del premio assicurativo. Per ogni anno di anticipo, inoltre,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previsto un taglio in media del 4,6-4,7%, per cui nel caso di un anticipo di anni 3 e mesi 7 si prevede una penalizzazione di circa il 16%. Per semplificare: per una pensione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Inps di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1.500,00, la trattenuta sulla stessa sar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di circa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240,00.</w:t>
      </w:r>
    </w:p>
    <w:p>
      <w:pPr>
        <w:pStyle w:val="Normale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A.PE. SOCIAL (AGEVOLATA)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Tale tipo di A.PE.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rivolta ad alcune categorie di lavoratori: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Disoccupati e senza reddito;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Con specifici requisiti (categorie ad elevato rischio infortuni);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Disabili;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Conviventi che assistono familiari di 1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grado con grave disabilit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beneficiario di tale tipologia di anticipo pensionistico contribuisce con lo 0,5% per ogni anno di anticipo, mentre lo Stato si fa carico degli interessi e del premio assicurativo.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Per i lavoratori over 63 scatta il costo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zero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 xml:space="preserve">per importi non superiori a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 xml:space="preserve">1.500,00 che abbiano maturato almeno 30 anni di contributi. Per importi superiori  scattano le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penalizzazioni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>, che dovranno essere definite prima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approvazione della legge. Le penalizzazioni. Comunque, scattano sulle somme eccedenti i 1.500,00 euro lordi. Esempio: pensione di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1.650,00. Su 150 euro scattano le penalizzazioni (in media 4,6-4,7 per ogni anno di anticipo).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A.PE. agevolata si aggiungono anche le seguenti categorie di lavoratori: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Lavoratori edili- scavatori;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 xml:space="preserve">Macchinisti </w:t>
      </w:r>
      <w:r>
        <w:rPr>
          <w:sz w:val="28"/>
          <w:szCs w:val="28"/>
          <w:rtl w:val="0"/>
          <w:lang w:val="it-IT"/>
        </w:rPr>
        <w:t xml:space="preserve">– </w:t>
      </w:r>
      <w:r>
        <w:rPr>
          <w:sz w:val="28"/>
          <w:szCs w:val="28"/>
          <w:rtl w:val="0"/>
          <w:lang w:val="it-IT"/>
        </w:rPr>
        <w:t>autisti di mezzi pesanti;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Infermieri delle sale operatorie;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Maestre della scuola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Infanzia;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Addetti alle pulizie e facchini.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 costoro si richiede una contribuzione minima di anni 36, se sono stati impegnati in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gravose negli ultimi 6 anni.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A.PE. AZIENDALE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rivolta a tutti i dipendenti delle aziende in fase di ristrutturazione che abbiano almeno 63 anni di 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20 di contribuzione. La penalizzazione viene finanziata in toto (o in parte) dal datore di lavoro.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R.I.T.A.</w:t>
      </w:r>
    </w:p>
    <w:p>
      <w:pPr>
        <w:pStyle w:val="Normale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</w:t>
        <w:tab/>
        <w:tab/>
        <w:tab/>
      </w:r>
      <w:r>
        <w:rPr>
          <w:i w:val="1"/>
          <w:iCs w:val="1"/>
          <w:sz w:val="28"/>
          <w:szCs w:val="28"/>
          <w:rtl w:val="0"/>
          <w:lang w:val="it-IT"/>
        </w:rPr>
        <w:t>(RENDITA INTEGRATIVA TEMPORANEA ANTICIPATA)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rivolta a tutti coloro che sono iscritti ad un fondo di previdenza complementare (per il personale della Scuola, il fondo Espero) e consente di utilizzare il montante maturato nel fondo per andare avanti fino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per il pensionamento (anni 66 e mesi 7).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La R.I.T.A.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alternativa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A.PE. e ha in comune con quest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ultima, ai fini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accesso,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minima (anni 63) e la contribuzione minima (anni 20). Il lavoratore che sceglie la R.I.T.A.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anticipo pensionistico, conosciuta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entit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 montante maturato, pu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 xml:space="preserve">scegliere il riscatto delle somme, oppure optare per una emissione mensile di un assegno, sulla base del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quantum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spettante, fino al raggiungimento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per la pensione di vecchiaia. Per esempio: lavoratore che matura un montante tale da fornirgli, tolta la tassazione, un netto di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18.000,00, con una 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64 e 7 mesi, si far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dilazionare i 18.000,00 euro in 2 anni, senza andare incontro ad alcuna penalizzazione, percependo un assegno mensile di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750,00 (18.000,00 : 24). Sulla R.I.T.A. viene effettuata una tassazione agevolata che, anzich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essere del 23% come praticato da ciascun fondo di previdenza complementare, andr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 un massimo del 15 ad un minimo del 9%.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Sul testo della legge, la parte riservata alla R.I.T.A.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scritta male per un errore di copia-incolla, per cui bisogner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attendere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approvazione della legge.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RICONGIUNZIONE GRATUITA  (CUMULO)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Riguardo a questo tipo di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ricongiunzione gratuita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>, si vuole precisare che, in realt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 xml:space="preserve">, si tratta di una estensione del cosiddetto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cumulo</w:t>
      </w:r>
      <w:r>
        <w:rPr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>, stabilito dalla legge 228/2012, che consente la unificazione di contributi versati in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di una cassa previdenziale con erogazione della pensione col sistema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pro rata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(ciascun Ente paga la propria), senza seguire nil calcolo contributivo, bens</w:t>
      </w:r>
      <w:r>
        <w:rPr>
          <w:sz w:val="28"/>
          <w:szCs w:val="28"/>
          <w:rtl w:val="0"/>
          <w:lang w:val="it-IT"/>
        </w:rPr>
        <w:t xml:space="preserve">ì </w:t>
      </w:r>
      <w:r>
        <w:rPr>
          <w:sz w:val="28"/>
          <w:szCs w:val="28"/>
          <w:rtl w:val="0"/>
          <w:lang w:val="it-IT"/>
        </w:rPr>
        <w:t>il calcolo che deriva dalla unione dei vari contributi.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Nella legge sopra ricordata, si ricorre al cumulo solamente se non si raggiunge diritto autonomo in alcuna delle forme previdenziali.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estensione del cumulo nella legge di bilancio 2017 consiste nel fatto che, anche se in uno degli Enti si dovesse raggiungere diritto autonomo a pensione (20 anni di contribuzione), si procede comunque al cumulo per  ottenere una prestazione unica.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 vantaggi del cumulo sono: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Raggiungimento del diritto a pensione senza alcun esborso;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Non segue la regola del calcolo contributivo , ma d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un calcolo a seconda di come si colloca la contribuzione.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fare un esempio: anni 15 presso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Inps e anni 28 presso Inpdap per un totale di anni 43,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che sufficienti a dare diritto a pensione con il calcolo retributivo fino al 31.12.2011, poich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cumulando si hanno almeno 18 anni al 31.12.1995.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LAVORATORI PRECOCI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tali lavoratori si ipotizza la possibilit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uscire con 41 anni di contribuzione alle seguenti condizioni: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Aver maturato almeno 12 mesi di contribuzione entro il 19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anno di et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Essere disoccupati senza ammortizzatori sociali o in condizioni di disabilit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</w:pPr>
      <w:r>
        <w:rPr>
          <w:sz w:val="28"/>
          <w:szCs w:val="28"/>
          <w:rtl w:val="0"/>
          <w:lang w:val="it-IT"/>
        </w:rPr>
        <w:t xml:space="preserve">Un fatto importante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la volont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cancellare, a decorrere da 01.01.2018, le penalizzazioni per coloro che posseggono i requisiti per la pensione anticipata (anni 41 e mesi 10 per le donne e anni 42 e mesi 10 per gli uomini) e non raggiungono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anagrafica di anni 62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