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EFC36" w14:textId="3A0DE031" w:rsidR="00327CE6" w:rsidRDefault="00327CE6" w:rsidP="00327CE6">
      <w:pPr>
        <w:spacing w:after="0"/>
        <w:rPr>
          <w:rFonts w:ascii="Arial Narrow" w:hAnsi="Arial Narrow"/>
          <w:b/>
          <w:bCs/>
          <w:sz w:val="24"/>
          <w:szCs w:val="24"/>
          <w:u w:val="single"/>
          <w:lang w:val="it-IT"/>
        </w:rPr>
      </w:pPr>
      <w:r w:rsidRPr="006B6F9C">
        <w:rPr>
          <w:rFonts w:ascii="Arial Narrow" w:hAnsi="Arial Narrow"/>
          <w:bCs/>
          <w:noProof/>
          <w:lang w:eastAsia="it-IT"/>
        </w:rPr>
        <w:drawing>
          <wp:inline distT="0" distB="0" distL="0" distR="0" wp14:anchorId="415E910A" wp14:editId="63EF1348">
            <wp:extent cx="1381760" cy="358140"/>
            <wp:effectExtent l="0" t="0" r="8890" b="3810"/>
            <wp:docPr id="1" name="Immagine 1"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4">
                      <a:lum contrast="40000"/>
                      <a:extLst>
                        <a:ext uri="{28A0092B-C50C-407E-A947-70E740481C1C}">
                          <a14:useLocalDpi xmlns:a14="http://schemas.microsoft.com/office/drawing/2010/main" val="0"/>
                        </a:ext>
                      </a:extLst>
                    </a:blip>
                    <a:srcRect/>
                    <a:stretch>
                      <a:fillRect/>
                    </a:stretch>
                  </pic:blipFill>
                  <pic:spPr bwMode="auto">
                    <a:xfrm>
                      <a:off x="0" y="0"/>
                      <a:ext cx="1381760" cy="358140"/>
                    </a:xfrm>
                    <a:prstGeom prst="rect">
                      <a:avLst/>
                    </a:prstGeom>
                    <a:noFill/>
                    <a:ln>
                      <a:noFill/>
                    </a:ln>
                  </pic:spPr>
                </pic:pic>
              </a:graphicData>
            </a:graphic>
          </wp:inline>
        </w:drawing>
      </w:r>
    </w:p>
    <w:p w14:paraId="38645B24" w14:textId="77777777" w:rsidR="00C87F8A" w:rsidRDefault="00327CE6" w:rsidP="00327CE6">
      <w:pPr>
        <w:spacing w:after="0"/>
        <w:rPr>
          <w:rFonts w:ascii="Arial Narrow" w:hAnsi="Arial Narrow"/>
          <w:lang w:val="it-IT"/>
        </w:rPr>
      </w:pPr>
      <w:r w:rsidRPr="00327CE6">
        <w:rPr>
          <w:rFonts w:ascii="Arial Narrow" w:hAnsi="Arial Narrow"/>
          <w:b/>
          <w:bCs/>
          <w:sz w:val="24"/>
          <w:szCs w:val="24"/>
          <w:u w:val="single"/>
          <w:lang w:val="it-IT"/>
        </w:rPr>
        <w:t>OGGETTO</w:t>
      </w:r>
      <w:r w:rsidRPr="00327CE6">
        <w:rPr>
          <w:rFonts w:ascii="Arial Narrow" w:hAnsi="Arial Narrow"/>
          <w:lang w:val="it-IT"/>
        </w:rPr>
        <w:t xml:space="preserve">: Gestione dell’applicativo Nuova Passweb. </w:t>
      </w:r>
    </w:p>
    <w:p w14:paraId="3C4BC58B" w14:textId="41D235BD" w:rsidR="00176770" w:rsidRDefault="00327CE6" w:rsidP="00327CE6">
      <w:pPr>
        <w:spacing w:after="0"/>
        <w:rPr>
          <w:rFonts w:ascii="Arial Narrow" w:hAnsi="Arial Narrow"/>
          <w:b/>
          <w:bCs/>
          <w:u w:val="single"/>
          <w:lang w:val="it-IT"/>
        </w:rPr>
      </w:pPr>
      <w:r w:rsidRPr="00327CE6">
        <w:rPr>
          <w:rFonts w:ascii="Arial Narrow" w:hAnsi="Arial Narrow"/>
          <w:b/>
          <w:bCs/>
          <w:u w:val="single"/>
          <w:lang w:val="it-IT"/>
        </w:rPr>
        <w:t>CONTESTAZIONE</w:t>
      </w:r>
      <w:r w:rsidR="00C87F8A">
        <w:rPr>
          <w:rFonts w:ascii="Arial Narrow" w:hAnsi="Arial Narrow"/>
          <w:b/>
          <w:bCs/>
          <w:u w:val="single"/>
          <w:lang w:val="it-IT"/>
        </w:rPr>
        <w:t xml:space="preserve"> E RICHIESTA DI REVOCA DEL PROVVEDIMENTO</w:t>
      </w:r>
      <w:r w:rsidRPr="00327CE6">
        <w:rPr>
          <w:rFonts w:ascii="Arial Narrow" w:hAnsi="Arial Narrow"/>
          <w:b/>
          <w:bCs/>
          <w:u w:val="single"/>
          <w:lang w:val="it-IT"/>
        </w:rPr>
        <w:t>.</w:t>
      </w:r>
    </w:p>
    <w:p w14:paraId="14845616" w14:textId="1DC5C96E" w:rsidR="00327CE6" w:rsidRDefault="00327CE6" w:rsidP="00327CE6">
      <w:pPr>
        <w:spacing w:after="0"/>
        <w:rPr>
          <w:rFonts w:ascii="Arial Narrow" w:hAnsi="Arial Narrow"/>
          <w:lang w:val="it-IT"/>
        </w:rPr>
      </w:pPr>
      <w:r w:rsidRPr="00327CE6">
        <w:rPr>
          <w:rFonts w:ascii="Arial Narrow" w:hAnsi="Arial Narrow"/>
          <w:lang w:val="it-IT"/>
        </w:rPr>
        <w:t xml:space="preserve">Roma, </w:t>
      </w:r>
      <w:r>
        <w:rPr>
          <w:rFonts w:ascii="Arial Narrow" w:hAnsi="Arial Narrow"/>
          <w:lang w:val="it-IT"/>
        </w:rPr>
        <w:t>30 settembre 2024</w:t>
      </w:r>
    </w:p>
    <w:p w14:paraId="2619AD19" w14:textId="77777777" w:rsidR="00327CE6" w:rsidRDefault="00327CE6" w:rsidP="00327CE6">
      <w:pPr>
        <w:spacing w:after="0"/>
        <w:rPr>
          <w:rFonts w:ascii="Arial Narrow" w:hAnsi="Arial Narrow"/>
          <w:lang w:val="it-IT"/>
        </w:rPr>
      </w:pPr>
    </w:p>
    <w:p w14:paraId="533CDADF" w14:textId="401BB5C8" w:rsidR="00327CE6" w:rsidRDefault="00327CE6" w:rsidP="00327CE6">
      <w:pPr>
        <w:spacing w:after="0"/>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sidR="00993A46">
        <w:rPr>
          <w:rFonts w:ascii="Arial Narrow" w:hAnsi="Arial Narrow"/>
          <w:lang w:val="it-IT"/>
        </w:rPr>
        <w:t>Ai Segretari Regionali</w:t>
      </w:r>
    </w:p>
    <w:p w14:paraId="27176506" w14:textId="0A1722D3" w:rsidR="00993A46" w:rsidRDefault="00993A46" w:rsidP="00327CE6">
      <w:pPr>
        <w:spacing w:after="0"/>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Ai Segretari Territoriale</w:t>
      </w:r>
    </w:p>
    <w:p w14:paraId="6E4D4C21" w14:textId="63F75BA5" w:rsidR="00993A46" w:rsidRDefault="00993A46" w:rsidP="00327CE6">
      <w:pPr>
        <w:spacing w:after="0"/>
        <w:rPr>
          <w:rFonts w:ascii="Arial Narrow" w:hAnsi="Arial Narrow"/>
          <w:b/>
          <w:bCs/>
          <w:u w:val="single"/>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sidRPr="00993A46">
        <w:rPr>
          <w:rFonts w:ascii="Arial Narrow" w:hAnsi="Arial Narrow"/>
          <w:b/>
          <w:bCs/>
          <w:u w:val="single"/>
          <w:lang w:val="it-IT"/>
        </w:rPr>
        <w:t>LORO SEDI</w:t>
      </w:r>
    </w:p>
    <w:p w14:paraId="7579A64E" w14:textId="77777777" w:rsidR="00993A46" w:rsidRDefault="00993A46" w:rsidP="00327CE6">
      <w:pPr>
        <w:spacing w:after="0"/>
        <w:rPr>
          <w:rFonts w:ascii="Arial Narrow" w:hAnsi="Arial Narrow"/>
          <w:lang w:val="it-IT"/>
        </w:rPr>
      </w:pPr>
    </w:p>
    <w:p w14:paraId="0CCEFB68" w14:textId="4D067325" w:rsidR="00993A46" w:rsidRDefault="00993A46" w:rsidP="00993A46">
      <w:pPr>
        <w:spacing w:after="0"/>
        <w:jc w:val="both"/>
        <w:rPr>
          <w:rFonts w:ascii="Arial Narrow" w:hAnsi="Arial Narrow"/>
          <w:lang w:val="it-IT"/>
        </w:rPr>
      </w:pPr>
      <w:r>
        <w:rPr>
          <w:rFonts w:ascii="Arial Narrow" w:hAnsi="Arial Narrow"/>
          <w:lang w:val="it-IT"/>
        </w:rPr>
        <w:t xml:space="preserve">Come si è già avuto modo di argomentare </w:t>
      </w:r>
      <w:r w:rsidR="00566DC9">
        <w:rPr>
          <w:rFonts w:ascii="Arial Narrow" w:hAnsi="Arial Narrow"/>
          <w:lang w:val="it-IT"/>
        </w:rPr>
        <w:t>attraverso le mail inviate nei giorni scorsi</w:t>
      </w:r>
      <w:r>
        <w:rPr>
          <w:rFonts w:ascii="Arial Narrow" w:hAnsi="Arial Narrow"/>
          <w:lang w:val="it-IT"/>
        </w:rPr>
        <w:t xml:space="preserve"> a proposito delle cessazioni dal servizio del personale scolastico, il Ministero</w:t>
      </w:r>
      <w:r w:rsidR="00B006E2">
        <w:rPr>
          <w:rFonts w:ascii="Arial Narrow" w:hAnsi="Arial Narrow"/>
          <w:lang w:val="it-IT"/>
        </w:rPr>
        <w:t xml:space="preserve"> dell’Istruzione</w:t>
      </w:r>
      <w:r>
        <w:rPr>
          <w:rFonts w:ascii="Arial Narrow" w:hAnsi="Arial Narrow"/>
          <w:lang w:val="it-IT"/>
        </w:rPr>
        <w:t>, nella circolare applicativa del D.M.n.188 del 25 settembre 2024,</w:t>
      </w:r>
      <w:r w:rsidR="00D56EA8">
        <w:rPr>
          <w:rFonts w:ascii="Arial Narrow" w:hAnsi="Arial Narrow"/>
          <w:lang w:val="it-IT"/>
        </w:rPr>
        <w:t xml:space="preserve"> pagg.nn.4 e 5</w:t>
      </w:r>
      <w:r>
        <w:rPr>
          <w:rFonts w:ascii="Arial Narrow" w:hAnsi="Arial Narrow"/>
          <w:lang w:val="it-IT"/>
        </w:rPr>
        <w:t xml:space="preserve"> “</w:t>
      </w:r>
      <w:r w:rsidRPr="00D56EA8">
        <w:rPr>
          <w:rFonts w:ascii="Arial Narrow" w:hAnsi="Arial Narrow"/>
          <w:i/>
          <w:iCs/>
          <w:lang w:val="it-IT"/>
        </w:rPr>
        <w:t>gestione delle istanze</w:t>
      </w:r>
      <w:r>
        <w:rPr>
          <w:rFonts w:ascii="Arial Narrow" w:hAnsi="Arial Narrow"/>
          <w:lang w:val="it-IT"/>
        </w:rPr>
        <w:t xml:space="preserve">”  </w:t>
      </w:r>
      <w:r w:rsidR="00D56EA8">
        <w:rPr>
          <w:rFonts w:ascii="Arial Narrow" w:hAnsi="Arial Narrow"/>
          <w:lang w:val="it-IT"/>
        </w:rPr>
        <w:t>(cpv.4,5 e 6)</w:t>
      </w:r>
      <w:r w:rsidR="00B006E2">
        <w:rPr>
          <w:rFonts w:ascii="Arial Narrow" w:hAnsi="Arial Narrow"/>
          <w:lang w:val="it-IT"/>
        </w:rPr>
        <w:t xml:space="preserve">, </w:t>
      </w:r>
      <w:r w:rsidR="00D56EA8">
        <w:rPr>
          <w:rFonts w:ascii="Arial Narrow" w:hAnsi="Arial Narrow"/>
          <w:lang w:val="it-IT"/>
        </w:rPr>
        <w:t xml:space="preserve"> ha introdotto </w:t>
      </w:r>
      <w:r w:rsidR="00D56EA8" w:rsidRPr="00D56EA8">
        <w:rPr>
          <w:rFonts w:ascii="Arial Narrow" w:hAnsi="Arial Narrow"/>
          <w:b/>
          <w:bCs/>
          <w:u w:val="single"/>
          <w:lang w:val="it-IT"/>
        </w:rPr>
        <w:t>l’uso esclusivo</w:t>
      </w:r>
      <w:r w:rsidR="00D56EA8">
        <w:rPr>
          <w:rFonts w:ascii="Arial Narrow" w:hAnsi="Arial Narrow"/>
          <w:lang w:val="it-IT"/>
        </w:rPr>
        <w:t xml:space="preserve"> da parte delle scuole dell’applicativo Nuova Passweb. </w:t>
      </w:r>
    </w:p>
    <w:p w14:paraId="7422E9A3" w14:textId="78947EB2" w:rsidR="00D56EA8" w:rsidRDefault="00D56EA8" w:rsidP="00993A46">
      <w:pPr>
        <w:spacing w:after="0"/>
        <w:jc w:val="both"/>
        <w:rPr>
          <w:rFonts w:ascii="Arial Narrow" w:hAnsi="Arial Narrow"/>
          <w:lang w:val="it-IT"/>
        </w:rPr>
      </w:pPr>
      <w:r>
        <w:rPr>
          <w:rFonts w:ascii="Arial Narrow" w:hAnsi="Arial Narrow"/>
          <w:lang w:val="it-IT"/>
        </w:rPr>
        <w:t>E’ la prima volta che, in assenza di qualsivoglia confronto e giocando pericolosamente sulle ambiguità del CCNL 2019/21</w:t>
      </w:r>
      <w:r w:rsidR="00086257">
        <w:rPr>
          <w:rFonts w:ascii="Arial Narrow" w:hAnsi="Arial Narrow"/>
          <w:lang w:val="it-IT"/>
        </w:rPr>
        <w:t xml:space="preserve"> (cfr. </w:t>
      </w:r>
      <w:proofErr w:type="spellStart"/>
      <w:r w:rsidR="00086257">
        <w:rPr>
          <w:rFonts w:ascii="Arial Narrow" w:hAnsi="Arial Narrow"/>
          <w:lang w:val="it-IT"/>
        </w:rPr>
        <w:t>all</w:t>
      </w:r>
      <w:proofErr w:type="spellEnd"/>
      <w:r w:rsidR="00086257">
        <w:rPr>
          <w:rFonts w:ascii="Arial Narrow" w:hAnsi="Arial Narrow"/>
          <w:lang w:val="it-IT"/>
        </w:rPr>
        <w:t>. A – specifiche professionali)</w:t>
      </w:r>
      <w:r>
        <w:rPr>
          <w:rFonts w:ascii="Arial Narrow" w:hAnsi="Arial Narrow"/>
          <w:lang w:val="it-IT"/>
        </w:rPr>
        <w:t xml:space="preserve">, si tenta di scaricare apertamente sulle scuole una modalità di adempimento per il quale  il personale scolastico non è mai stato formato, né tanto meno </w:t>
      </w:r>
      <w:r w:rsidR="00C87F8A">
        <w:rPr>
          <w:rFonts w:ascii="Arial Narrow" w:hAnsi="Arial Narrow"/>
          <w:lang w:val="it-IT"/>
        </w:rPr>
        <w:t>risulta essere</w:t>
      </w:r>
      <w:r>
        <w:rPr>
          <w:rFonts w:ascii="Arial Narrow" w:hAnsi="Arial Narrow"/>
          <w:lang w:val="it-IT"/>
        </w:rPr>
        <w:t xml:space="preserve"> destinatario di un riconoscimento né giuridico né economico. </w:t>
      </w:r>
    </w:p>
    <w:p w14:paraId="18668C10" w14:textId="10D0B17C" w:rsidR="00086257" w:rsidRDefault="00D56EA8" w:rsidP="00993A46">
      <w:pPr>
        <w:spacing w:after="0"/>
        <w:jc w:val="both"/>
        <w:rPr>
          <w:rFonts w:ascii="Arial Narrow" w:hAnsi="Arial Narrow"/>
          <w:lang w:val="it-IT"/>
        </w:rPr>
      </w:pPr>
      <w:r>
        <w:rPr>
          <w:rFonts w:ascii="Arial Narrow" w:hAnsi="Arial Narrow"/>
          <w:lang w:val="it-IT"/>
        </w:rPr>
        <w:t xml:space="preserve">E’ appena il caso di aggiungere che la stessa Amministrazione, appositamente interpellata al riguardo con una nota </w:t>
      </w:r>
      <w:r w:rsidR="00086257">
        <w:rPr>
          <w:rFonts w:ascii="Arial Narrow" w:hAnsi="Arial Narrow"/>
          <w:lang w:val="it-IT"/>
        </w:rPr>
        <w:t xml:space="preserve">da noi </w:t>
      </w:r>
      <w:r>
        <w:rPr>
          <w:rFonts w:ascii="Arial Narrow" w:hAnsi="Arial Narrow"/>
          <w:lang w:val="it-IT"/>
        </w:rPr>
        <w:t xml:space="preserve">inviata al Capo Dipartimento e al Direttore generale del Personale, aveva parlato apertamente dell’assenza di obblighi sull’uso di una piattaforma diversa da quella </w:t>
      </w:r>
      <w:r w:rsidR="005D778E">
        <w:rPr>
          <w:rFonts w:ascii="Arial Narrow" w:hAnsi="Arial Narrow"/>
          <w:lang w:val="it-IT"/>
        </w:rPr>
        <w:t>ministeriale</w:t>
      </w:r>
      <w:r>
        <w:rPr>
          <w:rFonts w:ascii="Arial Narrow" w:hAnsi="Arial Narrow"/>
          <w:lang w:val="it-IT"/>
        </w:rPr>
        <w:t xml:space="preserve"> (SIDI).</w:t>
      </w:r>
      <w:r w:rsidR="005D778E">
        <w:rPr>
          <w:rFonts w:ascii="Arial Narrow" w:hAnsi="Arial Narrow"/>
          <w:lang w:val="it-IT"/>
        </w:rPr>
        <w:t xml:space="preserve"> </w:t>
      </w:r>
    </w:p>
    <w:p w14:paraId="5D985623" w14:textId="5C1EA22B" w:rsidR="00086257" w:rsidRDefault="005D778E" w:rsidP="00993A46">
      <w:pPr>
        <w:spacing w:after="0"/>
        <w:jc w:val="both"/>
        <w:rPr>
          <w:rFonts w:ascii="Arial Narrow" w:hAnsi="Arial Narrow"/>
          <w:lang w:val="it-IT"/>
        </w:rPr>
      </w:pPr>
      <w:r>
        <w:rPr>
          <w:rFonts w:ascii="Arial Narrow" w:hAnsi="Arial Narrow"/>
          <w:lang w:val="it-IT"/>
        </w:rPr>
        <w:t xml:space="preserve">La modalità irrituale adottata, ha posto la scrivente Segreteria </w:t>
      </w:r>
      <w:r w:rsidR="00086257">
        <w:rPr>
          <w:rFonts w:ascii="Arial Narrow" w:hAnsi="Arial Narrow"/>
          <w:lang w:val="it-IT"/>
        </w:rPr>
        <w:t xml:space="preserve">nella condizione di </w:t>
      </w:r>
      <w:r>
        <w:rPr>
          <w:rFonts w:ascii="Arial Narrow" w:hAnsi="Arial Narrow"/>
          <w:lang w:val="it-IT"/>
        </w:rPr>
        <w:t xml:space="preserve"> contestare con immediatezza l’illegittimità della disposizione con la conseguente esigenza di </w:t>
      </w:r>
      <w:r w:rsidR="00086257">
        <w:rPr>
          <w:rFonts w:ascii="Arial Narrow" w:hAnsi="Arial Narrow"/>
          <w:lang w:val="it-IT"/>
        </w:rPr>
        <w:t xml:space="preserve">chiederne il ritiro. </w:t>
      </w:r>
    </w:p>
    <w:p w14:paraId="283E1C62" w14:textId="5ED3FAA6" w:rsidR="00086257" w:rsidRDefault="00B006E2" w:rsidP="00993A46">
      <w:pPr>
        <w:spacing w:after="0"/>
        <w:jc w:val="both"/>
        <w:rPr>
          <w:rFonts w:ascii="Arial Narrow" w:hAnsi="Arial Narrow"/>
          <w:lang w:val="it-IT"/>
        </w:rPr>
      </w:pPr>
      <w:r>
        <w:rPr>
          <w:rFonts w:ascii="Arial Narrow" w:hAnsi="Arial Narrow"/>
          <w:lang w:val="it-IT"/>
        </w:rPr>
        <w:t xml:space="preserve">E’ </w:t>
      </w:r>
      <w:r w:rsidR="00C87F8A">
        <w:rPr>
          <w:rFonts w:ascii="Arial Narrow" w:hAnsi="Arial Narrow"/>
          <w:lang w:val="it-IT"/>
        </w:rPr>
        <w:t>di tutta evidenza come</w:t>
      </w:r>
      <w:r>
        <w:rPr>
          <w:rFonts w:ascii="Arial Narrow" w:hAnsi="Arial Narrow"/>
          <w:lang w:val="it-IT"/>
        </w:rPr>
        <w:t xml:space="preserve"> </w:t>
      </w:r>
      <w:r w:rsidR="00086257">
        <w:rPr>
          <w:rFonts w:ascii="Arial Narrow" w:hAnsi="Arial Narrow"/>
          <w:lang w:val="it-IT"/>
        </w:rPr>
        <w:t>Il problema posto dall’Amministrazione</w:t>
      </w:r>
      <w:r>
        <w:rPr>
          <w:rFonts w:ascii="Arial Narrow" w:hAnsi="Arial Narrow"/>
          <w:lang w:val="it-IT"/>
        </w:rPr>
        <w:t xml:space="preserve"> con l’emanazione della disposizione più avanti citata </w:t>
      </w:r>
      <w:r w:rsidR="00086257">
        <w:rPr>
          <w:rFonts w:ascii="Arial Narrow" w:hAnsi="Arial Narrow"/>
          <w:lang w:val="it-IT"/>
        </w:rPr>
        <w:t xml:space="preserve"> ha risvolti molto più ampi e riguarda l’inquadramento del personale amministrativo e la definizione dei compiti ad esso spettanti che, alla luce dell’ultimo CCNL 2019/21, sono stati lasciati volutamente nell’indeterminatezza</w:t>
      </w:r>
      <w:r w:rsidR="00C87F8A">
        <w:rPr>
          <w:rFonts w:ascii="Arial Narrow" w:hAnsi="Arial Narrow"/>
          <w:lang w:val="it-IT"/>
        </w:rPr>
        <w:t xml:space="preserve"> più</w:t>
      </w:r>
      <w:r w:rsidR="00086257">
        <w:rPr>
          <w:rFonts w:ascii="Arial Narrow" w:hAnsi="Arial Narrow"/>
          <w:lang w:val="it-IT"/>
        </w:rPr>
        <w:t xml:space="preserve"> assoluta.</w:t>
      </w:r>
    </w:p>
    <w:p w14:paraId="061808F7" w14:textId="47EA1E25" w:rsidR="00B006E2" w:rsidRDefault="00B006E2" w:rsidP="00993A46">
      <w:pPr>
        <w:spacing w:after="0"/>
        <w:jc w:val="both"/>
        <w:rPr>
          <w:rFonts w:ascii="Arial Narrow" w:hAnsi="Arial Narrow"/>
          <w:lang w:val="it-IT"/>
        </w:rPr>
      </w:pPr>
      <w:r>
        <w:rPr>
          <w:rFonts w:ascii="Arial Narrow" w:hAnsi="Arial Narrow"/>
          <w:lang w:val="it-IT"/>
        </w:rPr>
        <w:t>Per quanto sopra, vi invitiamo voler vigilare sull’evoluzione della vicenda tutelando il personale qualora lo stesso fosse investito di tali compiti (uso della piattaforma Nuova Passweb) attraverso disposizioni specifiche (ordini servizio).</w:t>
      </w:r>
    </w:p>
    <w:p w14:paraId="09E4E193" w14:textId="77777777" w:rsidR="00086257" w:rsidRDefault="00086257" w:rsidP="00993A46">
      <w:pPr>
        <w:spacing w:after="0"/>
        <w:jc w:val="both"/>
        <w:rPr>
          <w:rFonts w:ascii="Arial Narrow" w:hAnsi="Arial Narrow"/>
          <w:lang w:val="it-IT"/>
        </w:rPr>
      </w:pPr>
      <w:r>
        <w:rPr>
          <w:rFonts w:ascii="Arial Narrow" w:hAnsi="Arial Narrow"/>
          <w:lang w:val="it-IT"/>
        </w:rPr>
        <w:t>Per maggiore chiarezza, si allega la nota inviata nella giornata di oggi al Ministro Valditara.</w:t>
      </w:r>
    </w:p>
    <w:p w14:paraId="2701D39C" w14:textId="4BF82A4C" w:rsidR="00086257" w:rsidRDefault="00086257" w:rsidP="00993A46">
      <w:pPr>
        <w:spacing w:after="0"/>
        <w:jc w:val="both"/>
        <w:rPr>
          <w:rFonts w:ascii="Arial Narrow" w:hAnsi="Arial Narrow"/>
          <w:lang w:val="it-IT"/>
        </w:rPr>
      </w:pPr>
      <w:r>
        <w:rPr>
          <w:rFonts w:ascii="Arial Narrow" w:hAnsi="Arial Narrow"/>
          <w:lang w:val="it-IT"/>
        </w:rPr>
        <w:t>Cordialità.</w:t>
      </w:r>
    </w:p>
    <w:p w14:paraId="59319DB8" w14:textId="79949E1B" w:rsidR="00B006E2" w:rsidRDefault="00B006E2" w:rsidP="00993A46">
      <w:pPr>
        <w:spacing w:after="0"/>
        <w:jc w:val="both"/>
        <w:rPr>
          <w:rFonts w:ascii="Arial Narrow" w:hAnsi="Arial Narrow"/>
          <w:lang w:val="it-IT"/>
        </w:rPr>
      </w:pPr>
      <w:r>
        <w:rPr>
          <w:rFonts w:ascii="Arial Narrow" w:hAnsi="Arial Narrow"/>
          <w:lang w:val="it-IT"/>
        </w:rPr>
        <w:t>(all.n.1 – nota inviata al Ministro)</w:t>
      </w:r>
    </w:p>
    <w:p w14:paraId="3CDB4736" w14:textId="1121CFE7" w:rsidR="00086257" w:rsidRDefault="00086257" w:rsidP="00993A46">
      <w:pPr>
        <w:spacing w:after="0"/>
        <w:jc w:val="both"/>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Giancarlo Turi Segretario organizzativo</w:t>
      </w:r>
    </w:p>
    <w:p w14:paraId="4A0F48C7" w14:textId="722E62D3" w:rsidR="00D56EA8" w:rsidRDefault="00086257" w:rsidP="00993A46">
      <w:pPr>
        <w:spacing w:after="0"/>
        <w:jc w:val="both"/>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 xml:space="preserve"> </w:t>
      </w:r>
    </w:p>
    <w:p w14:paraId="17EF7146" w14:textId="77777777" w:rsidR="00D56EA8" w:rsidRPr="00993A46" w:rsidRDefault="00D56EA8" w:rsidP="00993A46">
      <w:pPr>
        <w:spacing w:after="0"/>
        <w:jc w:val="both"/>
        <w:rPr>
          <w:rFonts w:ascii="Arial Narrow" w:hAnsi="Arial Narrow"/>
          <w:lang w:val="it-IT"/>
        </w:rPr>
      </w:pPr>
    </w:p>
    <w:sectPr w:rsidR="00D56EA8" w:rsidRPr="00993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E6"/>
    <w:rsid w:val="00086257"/>
    <w:rsid w:val="00176770"/>
    <w:rsid w:val="001F6904"/>
    <w:rsid w:val="00243202"/>
    <w:rsid w:val="002A7C62"/>
    <w:rsid w:val="00327CE6"/>
    <w:rsid w:val="00566DC9"/>
    <w:rsid w:val="005D778E"/>
    <w:rsid w:val="007175E0"/>
    <w:rsid w:val="00895B20"/>
    <w:rsid w:val="00993A46"/>
    <w:rsid w:val="00B006E2"/>
    <w:rsid w:val="00C87F8A"/>
    <w:rsid w:val="00D5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D6DA"/>
  <w15:chartTrackingRefBased/>
  <w15:docId w15:val="{1E82488A-A34E-47EF-801E-7E24CE82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27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27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27CE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27CE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27CE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27CE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27CE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27CE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27CE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7CE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27CE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27CE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27CE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27CE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27CE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27CE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27CE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27CE6"/>
    <w:rPr>
      <w:rFonts w:eastAsiaTheme="majorEastAsia" w:cstheme="majorBidi"/>
      <w:color w:val="272727" w:themeColor="text1" w:themeTint="D8"/>
    </w:rPr>
  </w:style>
  <w:style w:type="paragraph" w:styleId="Titolo">
    <w:name w:val="Title"/>
    <w:basedOn w:val="Normale"/>
    <w:next w:val="Normale"/>
    <w:link w:val="TitoloCarattere"/>
    <w:uiPriority w:val="10"/>
    <w:qFormat/>
    <w:rsid w:val="00327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27CE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27CE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27CE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27CE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27CE6"/>
    <w:rPr>
      <w:i/>
      <w:iCs/>
      <w:color w:val="404040" w:themeColor="text1" w:themeTint="BF"/>
    </w:rPr>
  </w:style>
  <w:style w:type="paragraph" w:styleId="Paragrafoelenco">
    <w:name w:val="List Paragraph"/>
    <w:basedOn w:val="Normale"/>
    <w:uiPriority w:val="34"/>
    <w:qFormat/>
    <w:rsid w:val="00327CE6"/>
    <w:pPr>
      <w:ind w:left="720"/>
      <w:contextualSpacing/>
    </w:pPr>
  </w:style>
  <w:style w:type="character" w:styleId="Enfasiintensa">
    <w:name w:val="Intense Emphasis"/>
    <w:basedOn w:val="Carpredefinitoparagrafo"/>
    <w:uiPriority w:val="21"/>
    <w:qFormat/>
    <w:rsid w:val="00327CE6"/>
    <w:rPr>
      <w:i/>
      <w:iCs/>
      <w:color w:val="2F5496" w:themeColor="accent1" w:themeShade="BF"/>
    </w:rPr>
  </w:style>
  <w:style w:type="paragraph" w:styleId="Citazioneintensa">
    <w:name w:val="Intense Quote"/>
    <w:basedOn w:val="Normale"/>
    <w:next w:val="Normale"/>
    <w:link w:val="CitazioneintensaCarattere"/>
    <w:uiPriority w:val="30"/>
    <w:qFormat/>
    <w:rsid w:val="00327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27CE6"/>
    <w:rPr>
      <w:i/>
      <w:iCs/>
      <w:color w:val="2F5496" w:themeColor="accent1" w:themeShade="BF"/>
    </w:rPr>
  </w:style>
  <w:style w:type="character" w:styleId="Riferimentointenso">
    <w:name w:val="Intense Reference"/>
    <w:basedOn w:val="Carpredefinitoparagrafo"/>
    <w:uiPriority w:val="32"/>
    <w:qFormat/>
    <w:rsid w:val="00327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Turi</dc:creator>
  <cp:keywords/>
  <dc:description/>
  <cp:lastModifiedBy>Giancarlo Turi</cp:lastModifiedBy>
  <cp:revision>2</cp:revision>
  <cp:lastPrinted>2024-09-30T11:31:00Z</cp:lastPrinted>
  <dcterms:created xsi:type="dcterms:W3CDTF">2024-09-30T13:30:00Z</dcterms:created>
  <dcterms:modified xsi:type="dcterms:W3CDTF">2024-09-30T13:30:00Z</dcterms:modified>
</cp:coreProperties>
</file>